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Лечением хронической боли у неизлечимых больных занимается паллиативная медицина</w:t>
      </w:r>
      <w:r>
        <w:rPr>
          <w:color w:val="222222"/>
          <w:sz w:val="28"/>
          <w:szCs w:val="28"/>
        </w:rPr>
        <w:t>.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Паллиативная медицинская помощь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Амбулаторные условия, в том числе на дому: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1. Кабинеты паллиативной медицинской помощи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2. Выездные патронажные службы на базе медицинских организаций (график работы устанавливается мед</w:t>
      </w:r>
      <w:proofErr w:type="gramStart"/>
      <w:r w:rsidRPr="00B61EF6">
        <w:rPr>
          <w:color w:val="222222"/>
          <w:sz w:val="28"/>
          <w:szCs w:val="28"/>
        </w:rPr>
        <w:t>.</w:t>
      </w:r>
      <w:proofErr w:type="gramEnd"/>
      <w:r w:rsidRPr="00B61EF6">
        <w:rPr>
          <w:color w:val="222222"/>
          <w:sz w:val="28"/>
          <w:szCs w:val="28"/>
        </w:rPr>
        <w:t xml:space="preserve"> </w:t>
      </w:r>
      <w:proofErr w:type="gramStart"/>
      <w:r w:rsidRPr="00B61EF6">
        <w:rPr>
          <w:color w:val="222222"/>
          <w:sz w:val="28"/>
          <w:szCs w:val="28"/>
        </w:rPr>
        <w:t>о</w:t>
      </w:r>
      <w:proofErr w:type="gramEnd"/>
      <w:r w:rsidRPr="00B61EF6">
        <w:rPr>
          <w:color w:val="222222"/>
          <w:sz w:val="28"/>
          <w:szCs w:val="28"/>
        </w:rPr>
        <w:t>рганизацией)</w:t>
      </w:r>
      <w:r>
        <w:rPr>
          <w:color w:val="222222"/>
          <w:sz w:val="28"/>
          <w:szCs w:val="28"/>
        </w:rPr>
        <w:t>.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Медицинские работники, оказывающие паллиативную медицинскую помощь в амбулаторных условиях, обеспечиваются лекарственными средствами для обезболивания и имеют право выписки рецепта на наркотические и психотропные средства</w:t>
      </w:r>
      <w:r>
        <w:rPr>
          <w:color w:val="222222"/>
          <w:sz w:val="28"/>
          <w:szCs w:val="28"/>
        </w:rPr>
        <w:t>.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Стационарные условия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1. Отделения паллиативной медицинской помощи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2. Хосписы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- Возможность выписки рецепта на наркотические и психотропные средства на срок до 5 дней при выписке пациента из стационара;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- Возможность выдачи на руки лекарственного препарата на срок до 5 дней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ЛЕЧЕНИЕ БОЛИ ДОЛЖНО БЫТЬ ОСНОВАНО НА ПРИНЦИПАХ ВСЕМИРНОЙ ОРГАНИЗАЦИИ ЗДРАВООХРАНЕНИЯ (ВОЗ):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НЕИНВАЗИВНО избегать инъекций ПО ЧАСАМ анальгетики принимают по графику, не дожидаясь усиления боли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61EF6">
        <w:rPr>
          <w:color w:val="222222"/>
          <w:sz w:val="28"/>
          <w:szCs w:val="28"/>
        </w:rPr>
        <w:t>ПО ВОСХОДЯЩЕЙ анальгетики назначаются, начиная от высоких доз слабого анальгетика к низким дозам сильного анальгетика</w:t>
      </w:r>
      <w:proofErr w:type="gramEnd"/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ИНДИВИДУАЛЬНО с учетом индивидуальной реакции больного на препарат;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С ВНИМАНИЕМ К ДЕТАЛЯМ нужно следить за эффективностью анальгетика и его побочными действиями.</w:t>
      </w:r>
    </w:p>
    <w:p w:rsidR="00B61EF6" w:rsidRPr="00D41298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D41298">
        <w:rPr>
          <w:b/>
          <w:color w:val="222222"/>
          <w:sz w:val="28"/>
          <w:szCs w:val="28"/>
        </w:rPr>
        <w:t>ТЕРАПИЯ БОЛИ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Куда обратиться, если у Вас возникла сильная боль?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Быстрый доступ - это получение препарата в течение 2 - 3 часов вне зависимости от времени суток, дня недели, диагноза, возраста и пр. факторов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Районная поликлиника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</w:t>
      </w:r>
    </w:p>
    <w:p w:rsid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Назначение наркотических средств осуществляется медицинским работником единолично согласно приказу Минздрава России от 20.12.2012 N </w:t>
      </w:r>
      <w:hyperlink r:id="rId4" w:history="1">
        <w:r w:rsidRPr="00B61EF6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1175н</w:t>
        </w:r>
      </w:hyperlink>
      <w:r w:rsidRPr="00B61EF6">
        <w:rPr>
          <w:color w:val="222222"/>
          <w:sz w:val="28"/>
          <w:szCs w:val="28"/>
        </w:rPr>
        <w:t> "06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 их учета и хранения" при осуществлении первичной медико-санитарной и паллиативной медицинской помощи.</w:t>
      </w:r>
    </w:p>
    <w:p w:rsid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lastRenderedPageBreak/>
        <w:t>Пациент с болью - как получить лекарство?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1. Пациент, либо доверенное лицо идет в поликлинику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2. Медицинский работник осматривает пациента и выписывает рецепт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3. Заведующий ставит печать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4. Списки пациентов поликлиникой передаются в аптеку по месту жительства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5. Получение лекарственного средства в аптеке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6. Получение пациентом обезболивания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При оказании скорой медицинской помощи, при усилении болевого синдрома (прорыв боли) в случае необходимости применения наркотических средств больным, получающим симптоматическое лечение: "03"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- при невозможности провести обезболивание самостоятельно, обезболивание производится выездной бригадой скорой медицинской помощи (в рамках оказания скорой медицинской помощи в неотложной форме) наркотическим средством пациента, полученного им по рецепту поликлиники;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61EF6">
        <w:rPr>
          <w:color w:val="222222"/>
          <w:sz w:val="28"/>
          <w:szCs w:val="28"/>
        </w:rPr>
        <w:t>- введение наркотического средства в случае сильного болевого синдрома, который не снимается ненаркотическими обезболивающими средствами, производится выездной бригады скорой медицинской помощи (в рамках оказания скорой медицинской помощи в неотложной форме). О проведении обезболивания делается запись в карте вызова, с последующим информированием заведующего подстанцией и руководства территориальной поликлиникой для принятия решения об обеспечении пациента наркотическим средством и проведении дальнейшего планового обезболивания в установленном порядке.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>БОЛЬ ТЕРПЕТЬ НЕЛЬЗЯ</w:t>
      </w:r>
    </w:p>
    <w:p w:rsidR="00B61EF6" w:rsidRPr="00B61EF6" w:rsidRDefault="00B61EF6" w:rsidP="00B61EF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B61EF6">
        <w:rPr>
          <w:b/>
          <w:color w:val="222222"/>
          <w:sz w:val="28"/>
          <w:szCs w:val="28"/>
        </w:rPr>
        <w:t xml:space="preserve">КУДА ОБРАТИТЬСЯ, ЕСЛИ ВОЗНИКЛИ ТРУДНОСТИ С НАЗНАЧЕНИЕМ </w:t>
      </w:r>
      <w:proofErr w:type="gramStart"/>
      <w:r w:rsidRPr="00B61EF6">
        <w:rPr>
          <w:b/>
          <w:color w:val="222222"/>
          <w:sz w:val="28"/>
          <w:szCs w:val="28"/>
        </w:rPr>
        <w:t>ОБЕЗБОЛИВАЮЩЕГО</w:t>
      </w:r>
      <w:proofErr w:type="gramEnd"/>
      <w:r w:rsidRPr="00B61EF6">
        <w:rPr>
          <w:b/>
          <w:color w:val="222222"/>
          <w:sz w:val="28"/>
          <w:szCs w:val="28"/>
        </w:rPr>
        <w:t>?</w:t>
      </w:r>
    </w:p>
    <w:p w:rsidR="00F07350" w:rsidRPr="00F07350" w:rsidRDefault="00F07350" w:rsidP="00F0735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07350">
        <w:rPr>
          <w:color w:val="222222"/>
          <w:sz w:val="28"/>
          <w:szCs w:val="28"/>
        </w:rPr>
        <w:t xml:space="preserve">По вопросам обезболивания, организации медицинской помощи. </w:t>
      </w:r>
    </w:p>
    <w:p w:rsidR="00F07350" w:rsidRPr="00F07350" w:rsidRDefault="00F07350" w:rsidP="00F0735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07350">
        <w:rPr>
          <w:color w:val="222222"/>
          <w:sz w:val="28"/>
          <w:szCs w:val="28"/>
        </w:rPr>
        <w:t>Понедельник-Пятница</w:t>
      </w:r>
    </w:p>
    <w:p w:rsidR="00F07350" w:rsidRPr="00F07350" w:rsidRDefault="00F07350" w:rsidP="00F0735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07350">
        <w:rPr>
          <w:color w:val="222222"/>
          <w:sz w:val="28"/>
          <w:szCs w:val="28"/>
        </w:rPr>
        <w:t xml:space="preserve">с 9.00ч. - до 13.00 ч. и с 14.00ч. - до 18.00 ч. </w:t>
      </w:r>
    </w:p>
    <w:p w:rsidR="00027BF2" w:rsidRPr="00B61EF6" w:rsidRDefault="00F07350" w:rsidP="00F0735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7350">
        <w:rPr>
          <w:color w:val="222222"/>
          <w:sz w:val="28"/>
          <w:szCs w:val="28"/>
        </w:rPr>
        <w:t>телефон 4-10-75 круглосуточный телефон 8 906 176 19 66</w:t>
      </w:r>
    </w:p>
    <w:sectPr w:rsidR="00027BF2" w:rsidRPr="00B61EF6" w:rsidSect="0002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1EF6"/>
    <w:rsid w:val="00027BF2"/>
    <w:rsid w:val="00A02D52"/>
    <w:rsid w:val="00B61EF6"/>
    <w:rsid w:val="00BD18CD"/>
    <w:rsid w:val="00D41298"/>
    <w:rsid w:val="00F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6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acts/Prikaz-Minzdrava-Rossii-ot-20.12.2012-N-1175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 У.ДУШАНА</dc:creator>
  <cp:lastModifiedBy>ЦРБ У.ДУШАНА</cp:lastModifiedBy>
  <cp:revision>3</cp:revision>
  <cp:lastPrinted>2018-05-17T10:03:00Z</cp:lastPrinted>
  <dcterms:created xsi:type="dcterms:W3CDTF">2018-05-17T09:04:00Z</dcterms:created>
  <dcterms:modified xsi:type="dcterms:W3CDTF">2018-05-17T10:03:00Z</dcterms:modified>
</cp:coreProperties>
</file>